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7DA2423">
      <w:pPr>
        <w:rPr>
          <w:rFonts w:hint="eastAsia" w:ascii="黑体" w:hAnsi="黑体" w:eastAsia="黑体" w:cs="黑体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highlight w:val="none"/>
          <w:lang w:val="en-US" w:eastAsia="zh-CN"/>
        </w:rPr>
        <w:t xml:space="preserve"> </w:t>
      </w: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lang w:val="en-US" w:eastAsia="zh-CN"/>
        </w:rPr>
        <w:t>附件1</w:t>
      </w:r>
    </w:p>
    <w:p w14:paraId="102F431D">
      <w:pPr>
        <w:ind w:firstLine="880" w:firstLineChars="200"/>
        <w:rPr>
          <w:rFonts w:hint="eastAsia" w:ascii="方正小标宋_GBK" w:hAnsi="方正小标宋_GBK" w:eastAsia="方正小标宋_GBK" w:cs="方正小标宋_GBK"/>
          <w:color w:val="auto"/>
          <w:sz w:val="44"/>
          <w:szCs w:val="44"/>
          <w:highlight w:val="none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color w:val="auto"/>
          <w:sz w:val="44"/>
          <w:szCs w:val="44"/>
          <w:highlight w:val="none"/>
          <w:lang w:val="en-US" w:eastAsia="zh-CN"/>
        </w:rPr>
        <w:t>惠州市建设工程造价纠纷咨询申请表</w:t>
      </w:r>
    </w:p>
    <w:tbl>
      <w:tblPr>
        <w:tblStyle w:val="6"/>
        <w:tblW w:w="0" w:type="auto"/>
        <w:tblInd w:w="91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54"/>
        <w:gridCol w:w="1512"/>
        <w:gridCol w:w="1760"/>
        <w:gridCol w:w="1113"/>
        <w:gridCol w:w="2241"/>
      </w:tblGrid>
      <w:tr w14:paraId="0AB40E1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</w:trPr>
        <w:tc>
          <w:tcPr>
            <w:tcW w:w="21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75E20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662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E1792A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</w:tr>
      <w:tr w14:paraId="3CB8993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21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10CCC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项目地点</w:t>
            </w:r>
          </w:p>
        </w:tc>
        <w:tc>
          <w:tcPr>
            <w:tcW w:w="662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7D3DBC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</w:tr>
      <w:tr w14:paraId="35BC362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21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52E17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项目资金来源</w:t>
            </w:r>
          </w:p>
        </w:tc>
        <w:tc>
          <w:tcPr>
            <w:tcW w:w="662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860455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Wingdings 2" w:hAnsi="Wingdings 2" w:eastAsia="Wingdings 2" w:cs="Wingdings 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□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政府投资</w:t>
            </w:r>
            <w:r>
              <w:rPr>
                <w:rStyle w:val="9"/>
                <w:color w:val="auto"/>
                <w:highlight w:val="none"/>
                <w:lang w:val="en-US" w:eastAsia="zh-CN" w:bidi="ar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□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国有资金</w:t>
            </w:r>
            <w:r>
              <w:rPr>
                <w:rStyle w:val="9"/>
                <w:color w:val="auto"/>
                <w:highlight w:val="none"/>
                <w:lang w:val="en-US" w:eastAsia="zh-CN" w:bidi="ar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□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民营投资</w:t>
            </w:r>
          </w:p>
        </w:tc>
      </w:tr>
      <w:tr w14:paraId="62F6529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21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E8EF9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项目发承包方式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5B5500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760" w:type="dxa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/>
            <w:vAlign w:val="center"/>
          </w:tcPr>
          <w:p w14:paraId="765302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计价方式</w:t>
            </w:r>
          </w:p>
        </w:tc>
        <w:tc>
          <w:tcPr>
            <w:tcW w:w="335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08B9BA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</w:tr>
      <w:tr w14:paraId="4612F61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2" w:hRule="atLeast"/>
        </w:trPr>
        <w:tc>
          <w:tcPr>
            <w:tcW w:w="21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F274D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项目阶段</w:t>
            </w:r>
          </w:p>
        </w:tc>
        <w:tc>
          <w:tcPr>
            <w:tcW w:w="662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28E2AE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default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□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估算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□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概算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□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施工图预算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□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最高投标限价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□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清标</w:t>
            </w:r>
            <w:r>
              <w:rPr>
                <w:rFonts w:hint="eastAsia" w:ascii="Wingdings 2" w:hAnsi="Wingdings 2" w:eastAsia="Wingdings 2" w:cs="Wingdings 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 xml:space="preserve">   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□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 xml:space="preserve">施工阶段  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□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结算</w:t>
            </w:r>
            <w:r>
              <w:rPr>
                <w:rFonts w:hint="eastAsia" w:ascii="Wingdings 2" w:hAnsi="Wingdings 2" w:eastAsia="Wingdings 2" w:cs="Wingdings 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□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其他</w:t>
            </w:r>
            <w:r>
              <w:rPr>
                <w:rFonts w:hint="eastAsia" w:ascii="Wingdings 2" w:hAnsi="Wingdings 2" w:eastAsia="Wingdings 2" w:cs="Wingdings 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single"/>
                <w:lang w:val="en-US" w:eastAsia="zh-CN" w:bidi="ar"/>
              </w:rPr>
              <w:t xml:space="preserve">     </w:t>
            </w:r>
          </w:p>
        </w:tc>
      </w:tr>
      <w:tr w14:paraId="028DB4C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21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00228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合同签订时间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92260ED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569572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合同开工时间</w:t>
            </w:r>
          </w:p>
        </w:tc>
        <w:tc>
          <w:tcPr>
            <w:tcW w:w="3354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144F73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</w:tr>
      <w:tr w14:paraId="4A8B9F5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215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2A91A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建设单位信息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82B89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单位名称</w:t>
            </w:r>
          </w:p>
        </w:tc>
        <w:tc>
          <w:tcPr>
            <w:tcW w:w="511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69E19A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</w:tr>
      <w:tr w14:paraId="0DBB00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15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B7C57B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435D5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联系人</w:t>
            </w:r>
          </w:p>
        </w:tc>
        <w:tc>
          <w:tcPr>
            <w:tcW w:w="1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2397CB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1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0771F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手机号</w:t>
            </w:r>
          </w:p>
        </w:tc>
        <w:tc>
          <w:tcPr>
            <w:tcW w:w="2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2EAFB8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</w:tr>
      <w:tr w14:paraId="28AB99D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9" w:hRule="atLeast"/>
        </w:trPr>
        <w:tc>
          <w:tcPr>
            <w:tcW w:w="215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EE70E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施工单位信息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825CC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单位名称</w:t>
            </w:r>
          </w:p>
        </w:tc>
        <w:tc>
          <w:tcPr>
            <w:tcW w:w="511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FBDEB1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</w:tr>
      <w:tr w14:paraId="216B0EF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215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289D35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94829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联系人</w:t>
            </w:r>
          </w:p>
        </w:tc>
        <w:tc>
          <w:tcPr>
            <w:tcW w:w="1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3EBCBE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1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B4D92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手机号</w:t>
            </w:r>
          </w:p>
        </w:tc>
        <w:tc>
          <w:tcPr>
            <w:tcW w:w="2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C98CD8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</w:tr>
      <w:tr w14:paraId="0294856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6" w:hRule="atLeast"/>
        </w:trPr>
        <w:tc>
          <w:tcPr>
            <w:tcW w:w="215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F5A0E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咨询单位信息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6B214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单位名称</w:t>
            </w:r>
          </w:p>
        </w:tc>
        <w:tc>
          <w:tcPr>
            <w:tcW w:w="511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AEAE8E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</w:tr>
      <w:tr w14:paraId="4883155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atLeast"/>
        </w:trPr>
        <w:tc>
          <w:tcPr>
            <w:tcW w:w="215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786B36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EDB04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联系人</w:t>
            </w:r>
          </w:p>
        </w:tc>
        <w:tc>
          <w:tcPr>
            <w:tcW w:w="1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6D8BEC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1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FE2E5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手机号</w:t>
            </w:r>
          </w:p>
        </w:tc>
        <w:tc>
          <w:tcPr>
            <w:tcW w:w="2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B5AFF8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</w:tr>
      <w:tr w14:paraId="245AF8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atLeast"/>
        </w:trPr>
        <w:tc>
          <w:tcPr>
            <w:tcW w:w="2154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/>
            <w:vAlign w:val="center"/>
          </w:tcPr>
          <w:p w14:paraId="7849F52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eastAsia="zh-CN" w:bidi="ar"/>
              </w:rPr>
              <w:t>其他单位信息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AE9CC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单位名称</w:t>
            </w:r>
          </w:p>
        </w:tc>
        <w:tc>
          <w:tcPr>
            <w:tcW w:w="511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2DC73D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bidi="ar"/>
              </w:rPr>
            </w:pPr>
          </w:p>
        </w:tc>
      </w:tr>
      <w:tr w14:paraId="590EE6D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atLeast"/>
        </w:trPr>
        <w:tc>
          <w:tcPr>
            <w:tcW w:w="2154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06D1C5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bidi="ar"/>
              </w:rPr>
            </w:pP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DC5EA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联系人</w:t>
            </w:r>
          </w:p>
        </w:tc>
        <w:tc>
          <w:tcPr>
            <w:tcW w:w="1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6BBB72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bidi="ar"/>
              </w:rPr>
            </w:pPr>
          </w:p>
        </w:tc>
        <w:tc>
          <w:tcPr>
            <w:tcW w:w="11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7A471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手机号</w:t>
            </w:r>
          </w:p>
        </w:tc>
        <w:tc>
          <w:tcPr>
            <w:tcW w:w="2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3F0DD7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</w:tr>
      <w:tr w14:paraId="09FA3CC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</w:trPr>
        <w:tc>
          <w:tcPr>
            <w:tcW w:w="21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50E8A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争议类型</w:t>
            </w:r>
          </w:p>
        </w:tc>
        <w:tc>
          <w:tcPr>
            <w:tcW w:w="662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5FC9D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9"/>
                <w:color w:val="auto"/>
                <w:highlight w:val="none"/>
                <w:lang w:val="en-US" w:eastAsia="zh-CN" w:bidi="ar"/>
              </w:rPr>
            </w:pPr>
            <w:r>
              <w:rPr>
                <w:rFonts w:hint="eastAsia" w:ascii="Wingdings 2" w:hAnsi="Wingdings 2" w:eastAsia="Wingdings 2" w:cs="Wingdings 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□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招标文件及合同</w:t>
            </w:r>
            <w:r>
              <w:rPr>
                <w:rStyle w:val="9"/>
                <w:color w:val="auto"/>
                <w:highlight w:val="none"/>
                <w:lang w:val="en-US" w:eastAsia="zh-CN" w:bidi="ar"/>
              </w:rPr>
              <w:t xml:space="preserve"> </w:t>
            </w:r>
            <w:r>
              <w:rPr>
                <w:rStyle w:val="9"/>
                <w:rFonts w:hint="eastAsia"/>
                <w:color w:val="auto"/>
                <w:highlight w:val="none"/>
                <w:lang w:val="en-US" w:eastAsia="zh-CN" w:bidi="ar"/>
              </w:rPr>
              <w:t>□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清单计价规范</w:t>
            </w:r>
            <w:r>
              <w:rPr>
                <w:rStyle w:val="9"/>
                <w:color w:val="auto"/>
                <w:highlight w:val="none"/>
                <w:lang w:val="en-US" w:eastAsia="zh-CN" w:bidi="ar"/>
              </w:rPr>
              <w:t xml:space="preserve"> </w:t>
            </w:r>
            <w:r>
              <w:rPr>
                <w:rStyle w:val="9"/>
                <w:rFonts w:hint="eastAsia"/>
                <w:color w:val="auto"/>
                <w:highlight w:val="none"/>
                <w:lang w:val="en-US" w:eastAsia="zh-CN" w:bidi="ar"/>
              </w:rPr>
              <w:t>□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定额套用</w:t>
            </w:r>
            <w:r>
              <w:rPr>
                <w:rStyle w:val="9"/>
                <w:color w:val="auto"/>
                <w:highlight w:val="none"/>
                <w:lang w:val="en-US" w:eastAsia="zh-CN" w:bidi="ar"/>
              </w:rPr>
              <w:t xml:space="preserve"> </w:t>
            </w:r>
            <w:r>
              <w:rPr>
                <w:rStyle w:val="9"/>
                <w:rFonts w:hint="eastAsia"/>
                <w:color w:val="auto"/>
                <w:highlight w:val="none"/>
                <w:lang w:val="en-US" w:eastAsia="zh-CN" w:bidi="ar"/>
              </w:rPr>
              <w:t xml:space="preserve"> □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取费</w:t>
            </w:r>
            <w:r>
              <w:rPr>
                <w:rStyle w:val="9"/>
                <w:color w:val="auto"/>
                <w:highlight w:val="none"/>
                <w:lang w:val="en-US" w:eastAsia="zh-CN" w:bidi="ar"/>
              </w:rPr>
              <w:t xml:space="preserve"> </w:t>
            </w:r>
          </w:p>
          <w:p w14:paraId="7FAE5118">
            <w:pPr>
              <w:keepNext w:val="0"/>
              <w:keepLines w:val="0"/>
              <w:widowControl/>
              <w:suppressLineNumbers w:val="0"/>
              <w:ind w:left="684" w:hanging="720" w:hangingChars="300"/>
              <w:jc w:val="left"/>
              <w:textAlignment w:val="center"/>
              <w:rPr>
                <w:rStyle w:val="9"/>
                <w:rFonts w:hint="eastAsia"/>
                <w:color w:val="auto"/>
                <w:highlight w:val="none"/>
                <w:lang w:val="en-US" w:eastAsia="zh-CN" w:bidi="ar"/>
              </w:rPr>
            </w:pPr>
            <w:r>
              <w:rPr>
                <w:rStyle w:val="9"/>
                <w:rFonts w:hint="eastAsia"/>
                <w:color w:val="auto"/>
                <w:highlight w:val="none"/>
                <w:lang w:val="en-US" w:eastAsia="zh-CN" w:bidi="ar"/>
              </w:rPr>
              <w:t>□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人工</w:t>
            </w:r>
            <w:r>
              <w:rPr>
                <w:rStyle w:val="9"/>
                <w:color w:val="auto"/>
                <w:highlight w:val="none"/>
                <w:lang w:val="en-US" w:eastAsia="zh-CN" w:bidi="ar"/>
              </w:rPr>
              <w:t xml:space="preserve"> </w:t>
            </w:r>
            <w:r>
              <w:rPr>
                <w:rStyle w:val="9"/>
                <w:rFonts w:hint="eastAsia"/>
                <w:color w:val="auto"/>
                <w:highlight w:val="none"/>
                <w:lang w:val="en-US" w:eastAsia="zh-CN" w:bidi="ar"/>
              </w:rPr>
              <w:t>□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材价</w:t>
            </w:r>
            <w:r>
              <w:rPr>
                <w:rStyle w:val="9"/>
                <w:color w:val="auto"/>
                <w:highlight w:val="none"/>
                <w:lang w:val="en-US" w:eastAsia="zh-CN" w:bidi="ar"/>
              </w:rPr>
              <w:t xml:space="preserve"> </w:t>
            </w:r>
            <w:r>
              <w:rPr>
                <w:rStyle w:val="9"/>
                <w:rFonts w:hint="eastAsia"/>
                <w:color w:val="auto"/>
                <w:highlight w:val="none"/>
                <w:lang w:val="en-US" w:eastAsia="zh-CN" w:bidi="ar"/>
              </w:rPr>
              <w:t>□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机械台班</w:t>
            </w:r>
            <w:r>
              <w:rPr>
                <w:rStyle w:val="9"/>
                <w:color w:val="auto"/>
                <w:highlight w:val="none"/>
                <w:lang w:val="en-US" w:eastAsia="zh-CN" w:bidi="ar"/>
              </w:rPr>
              <w:t xml:space="preserve"> </w:t>
            </w:r>
            <w:r>
              <w:rPr>
                <w:rStyle w:val="9"/>
                <w:rFonts w:hint="eastAsia"/>
                <w:color w:val="auto"/>
                <w:highlight w:val="none"/>
                <w:lang w:val="en-US" w:eastAsia="zh-CN" w:bidi="ar"/>
              </w:rPr>
              <w:t>□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工期</w:t>
            </w:r>
            <w:r>
              <w:rPr>
                <w:rStyle w:val="9"/>
                <w:color w:val="auto"/>
                <w:highlight w:val="none"/>
                <w:lang w:val="en-US" w:eastAsia="zh-CN" w:bidi="ar"/>
              </w:rPr>
              <w:t xml:space="preserve"> </w:t>
            </w:r>
            <w:r>
              <w:rPr>
                <w:rStyle w:val="9"/>
                <w:rFonts w:hint="eastAsia"/>
                <w:color w:val="auto"/>
                <w:highlight w:val="none"/>
                <w:lang w:val="en-US" w:eastAsia="zh-CN" w:bidi="ar"/>
              </w:rPr>
              <w:t>□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措施费</w:t>
            </w:r>
            <w:r>
              <w:rPr>
                <w:rStyle w:val="9"/>
                <w:color w:val="auto"/>
                <w:highlight w:val="none"/>
                <w:lang w:val="en-US" w:eastAsia="zh-CN" w:bidi="ar"/>
              </w:rPr>
              <w:t xml:space="preserve"> </w:t>
            </w:r>
            <w:r>
              <w:rPr>
                <w:rStyle w:val="9"/>
                <w:rFonts w:hint="eastAsia"/>
                <w:color w:val="auto"/>
                <w:highlight w:val="none"/>
                <w:lang w:val="en-US" w:eastAsia="zh-CN" w:bidi="ar"/>
              </w:rPr>
              <w:t>□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变更</w:t>
            </w:r>
            <w:r>
              <w:rPr>
                <w:rStyle w:val="9"/>
                <w:color w:val="auto"/>
                <w:highlight w:val="none"/>
                <w:lang w:val="en-US" w:eastAsia="zh-CN" w:bidi="ar"/>
              </w:rPr>
              <w:t xml:space="preserve"> </w:t>
            </w:r>
            <w:r>
              <w:rPr>
                <w:rStyle w:val="9"/>
                <w:rFonts w:hint="eastAsia"/>
                <w:color w:val="auto"/>
                <w:highlight w:val="none"/>
                <w:lang w:val="en-US" w:eastAsia="zh-CN" w:bidi="ar"/>
              </w:rPr>
              <w:t xml:space="preserve"> </w:t>
            </w:r>
          </w:p>
          <w:p w14:paraId="0A0A1EFA">
            <w:pPr>
              <w:keepNext w:val="0"/>
              <w:keepLines w:val="0"/>
              <w:widowControl/>
              <w:suppressLineNumbers w:val="0"/>
              <w:ind w:left="684" w:hanging="720" w:hangingChars="300"/>
              <w:jc w:val="left"/>
              <w:textAlignment w:val="center"/>
              <w:rPr>
                <w:rFonts w:hint="default" w:ascii="Wingdings 2" w:hAnsi="Wingdings 2" w:eastAsia="Wingdings 2" w:cs="Wingdings 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Style w:val="9"/>
                <w:rFonts w:hint="eastAsia"/>
                <w:color w:val="auto"/>
                <w:highlight w:val="none"/>
                <w:lang w:val="en-US" w:eastAsia="zh-CN" w:bidi="ar"/>
              </w:rPr>
              <w:t>□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索赔</w:t>
            </w:r>
            <w:r>
              <w:rPr>
                <w:rStyle w:val="9"/>
                <w:color w:val="auto"/>
                <w:highlight w:val="none"/>
                <w:lang w:val="en-US" w:eastAsia="zh-CN" w:bidi="ar"/>
              </w:rPr>
              <w:t xml:space="preserve"> </w:t>
            </w:r>
            <w:r>
              <w:rPr>
                <w:rStyle w:val="9"/>
                <w:rFonts w:hint="eastAsia"/>
                <w:color w:val="auto"/>
                <w:highlight w:val="none"/>
                <w:lang w:val="en-US" w:eastAsia="zh-CN" w:bidi="ar"/>
              </w:rPr>
              <w:t>□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其他</w:t>
            </w:r>
          </w:p>
        </w:tc>
      </w:tr>
      <w:tr w14:paraId="781B5BE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41" w:hRule="atLeast"/>
        </w:trPr>
        <w:tc>
          <w:tcPr>
            <w:tcW w:w="21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F6BE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争议事项</w:t>
            </w:r>
          </w:p>
        </w:tc>
        <w:tc>
          <w:tcPr>
            <w:tcW w:w="662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FC80C1C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  <w:lang w:eastAsia="zh-CN"/>
              </w:rPr>
              <w:t>争议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  <w:t>1：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                    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  <w:t>；</w:t>
            </w:r>
          </w:p>
          <w:p w14:paraId="5E4F0F28">
            <w:pPr>
              <w:jc w:val="left"/>
              <w:rPr>
                <w:rFonts w:hint="eastAsia" w:ascii="宋体" w:hAnsi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  <w:t>争议2：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                     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  <w:t>；</w:t>
            </w:r>
          </w:p>
          <w:p w14:paraId="197C47D6">
            <w:pPr>
              <w:jc w:val="left"/>
              <w:rPr>
                <w:rFonts w:hint="eastAsia" w:ascii="宋体" w:hAnsi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  <w:t>争议3：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                     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  <w:t>；</w:t>
            </w:r>
          </w:p>
          <w:p w14:paraId="2F55BF1E">
            <w:pPr>
              <w:jc w:val="left"/>
              <w:rPr>
                <w:rFonts w:hint="default" w:ascii="宋体" w:hAnsi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  <w:t>......</w:t>
            </w:r>
          </w:p>
        </w:tc>
      </w:tr>
      <w:tr w14:paraId="260E81F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4" w:hRule="atLeast"/>
        </w:trPr>
        <w:tc>
          <w:tcPr>
            <w:tcW w:w="21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E7EDE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建设单位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意见</w:t>
            </w:r>
          </w:p>
        </w:tc>
        <w:tc>
          <w:tcPr>
            <w:tcW w:w="662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8B668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  <w:p w14:paraId="379C270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  <w:p w14:paraId="5FDC4B1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  <w:p w14:paraId="0E5CDE6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  <w:p w14:paraId="5E865E2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  <w:p w14:paraId="3AC6B13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</w:tr>
      <w:tr w14:paraId="1DDD66F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4" w:hRule="atLeast"/>
        </w:trPr>
        <w:tc>
          <w:tcPr>
            <w:tcW w:w="21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A0020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施工单位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意见</w:t>
            </w:r>
          </w:p>
        </w:tc>
        <w:tc>
          <w:tcPr>
            <w:tcW w:w="662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3EEAE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</w:tr>
      <w:tr w14:paraId="75451A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16" w:hRule="atLeast"/>
        </w:trPr>
        <w:tc>
          <w:tcPr>
            <w:tcW w:w="21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A9C642">
            <w:pPr>
              <w:spacing w:line="340" w:lineRule="exact"/>
              <w:ind w:firstLine="240" w:firstLineChars="100"/>
              <w:jc w:val="both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spacing w:val="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spacing w:val="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咨询单位意见</w:t>
            </w:r>
          </w:p>
          <w:p w14:paraId="798E1F3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spacing w:val="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（此处简要说明，详细意见需单独附文一并提交）</w:t>
            </w:r>
          </w:p>
        </w:tc>
        <w:tc>
          <w:tcPr>
            <w:tcW w:w="662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EE644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</w:tr>
    </w:tbl>
    <w:tbl>
      <w:tblPr>
        <w:tblStyle w:val="6"/>
        <w:tblpPr w:leftFromText="180" w:rightFromText="180" w:vertAnchor="text" w:horzAnchor="page" w:tblpX="1666" w:tblpY="26"/>
        <w:tblOverlap w:val="never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36"/>
        <w:gridCol w:w="3041"/>
        <w:gridCol w:w="3638"/>
      </w:tblGrid>
      <w:tr w14:paraId="45CD4B5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6" w:hRule="atLeast"/>
        </w:trPr>
        <w:tc>
          <w:tcPr>
            <w:tcW w:w="21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79A3B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其他单位意见</w:t>
            </w:r>
          </w:p>
        </w:tc>
        <w:tc>
          <w:tcPr>
            <w:tcW w:w="667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78619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  <w:p w14:paraId="55EC7B5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  <w:p w14:paraId="5BDD4A9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  <w:p w14:paraId="31AE3A5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</w:tr>
      <w:tr w14:paraId="2EDC848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63" w:hRule="atLeast"/>
        </w:trPr>
        <w:tc>
          <w:tcPr>
            <w:tcW w:w="21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516AA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县（区）造价管理机构意见</w:t>
            </w:r>
          </w:p>
        </w:tc>
        <w:tc>
          <w:tcPr>
            <w:tcW w:w="667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5AD08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</w:tr>
      <w:tr w14:paraId="780EA8E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0" w:hRule="atLeast"/>
        </w:trPr>
        <w:tc>
          <w:tcPr>
            <w:tcW w:w="21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A1D7E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相关技术</w:t>
            </w:r>
          </w:p>
          <w:p w14:paraId="7E52F7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资料要求</w:t>
            </w:r>
          </w:p>
        </w:tc>
        <w:tc>
          <w:tcPr>
            <w:tcW w:w="667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607B8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 xml:space="preserve">□造价成果文件 □招投标文件、施工合同与补充协议 </w:t>
            </w:r>
          </w:p>
          <w:p w14:paraId="40B8876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□设计图纸和经批准的施工组织设计或施工方案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□经批准的设计变更、现场签证、施工验收记录等施工管理往来函件</w:t>
            </w:r>
          </w:p>
          <w:p w14:paraId="20689EA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□其它资料：</w:t>
            </w:r>
            <w:r>
              <w:rPr>
                <w:rStyle w:val="10"/>
                <w:color w:val="auto"/>
                <w:highlight w:val="none"/>
                <w:lang w:val="en-US" w:eastAsia="zh-CN" w:bidi="ar"/>
              </w:rPr>
              <w:t xml:space="preserve">                </w:t>
            </w:r>
          </w:p>
        </w:tc>
      </w:tr>
      <w:tr w14:paraId="2DBADF9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77" w:hRule="atLeast"/>
        </w:trPr>
        <w:tc>
          <w:tcPr>
            <w:tcW w:w="2136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6BF4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申请单位签字</w:t>
            </w:r>
          </w:p>
          <w:p w14:paraId="48CBF6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（所涉及的争议各方均需签字，如有其他方可自行新增）</w:t>
            </w:r>
          </w:p>
        </w:tc>
        <w:tc>
          <w:tcPr>
            <w:tcW w:w="30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ED1B1C0"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  <w:lang w:eastAsia="zh-CN"/>
              </w:rPr>
            </w:pPr>
          </w:p>
          <w:p w14:paraId="54DF3CB2"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  <w:lang w:eastAsia="zh-CN"/>
              </w:rPr>
              <w:t>建设单位（盖章）：</w:t>
            </w:r>
          </w:p>
          <w:p w14:paraId="5CB7A7AC"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  <w:lang w:eastAsia="zh-CN"/>
              </w:rPr>
            </w:pPr>
          </w:p>
          <w:p w14:paraId="54CF01B9"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  <w:lang w:eastAsia="zh-CN"/>
              </w:rPr>
              <w:t>经办人（签名）：</w:t>
            </w:r>
          </w:p>
          <w:p w14:paraId="0AFF1068"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  <w:lang w:eastAsia="zh-CN"/>
              </w:rPr>
              <w:t>日期：</w:t>
            </w:r>
          </w:p>
        </w:tc>
        <w:tc>
          <w:tcPr>
            <w:tcW w:w="3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top"/>
          </w:tcPr>
          <w:p w14:paraId="38569F73"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  <w:lang w:eastAsia="zh-CN"/>
              </w:rPr>
            </w:pPr>
          </w:p>
          <w:p w14:paraId="0DA252AD"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  <w:lang w:eastAsia="zh-CN"/>
              </w:rPr>
              <w:t>施工单位（盖章）：</w:t>
            </w:r>
          </w:p>
          <w:p w14:paraId="6616CEC3"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  <w:lang w:eastAsia="zh-CN"/>
              </w:rPr>
            </w:pPr>
          </w:p>
          <w:p w14:paraId="43F99132"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  <w:lang w:eastAsia="zh-CN"/>
              </w:rPr>
              <w:t>经办人（签名）：</w:t>
            </w:r>
          </w:p>
          <w:p w14:paraId="4EA82665"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  <w:lang w:eastAsia="zh-CN"/>
              </w:rPr>
              <w:t>日期：</w:t>
            </w:r>
          </w:p>
        </w:tc>
      </w:tr>
      <w:tr w14:paraId="7DA32FF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92" w:hRule="atLeast"/>
        </w:trPr>
        <w:tc>
          <w:tcPr>
            <w:tcW w:w="2136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D39B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30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A7C15CC"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  <w:lang w:eastAsia="zh-CN"/>
              </w:rPr>
            </w:pPr>
          </w:p>
          <w:p w14:paraId="28F6EBA0"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  <w:lang w:eastAsia="zh-CN"/>
              </w:rPr>
              <w:t>咨询单位（盖章）：</w:t>
            </w:r>
          </w:p>
          <w:p w14:paraId="228B19D4"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</w:pPr>
          </w:p>
          <w:p w14:paraId="1CCC2499"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  <w:t>一级注册造价师（签名并加盖个人执业印章）：</w:t>
            </w:r>
          </w:p>
          <w:p w14:paraId="760F5DAB"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  <w:t>日期：</w:t>
            </w:r>
          </w:p>
        </w:tc>
        <w:tc>
          <w:tcPr>
            <w:tcW w:w="3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top"/>
          </w:tcPr>
          <w:p w14:paraId="0BE67572"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  <w:lang w:eastAsia="zh-CN"/>
              </w:rPr>
            </w:pPr>
          </w:p>
          <w:p w14:paraId="7AFAD503"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  <w:lang w:eastAsia="zh-CN"/>
              </w:rPr>
              <w:t>其他单位（盖章）：</w:t>
            </w:r>
          </w:p>
          <w:p w14:paraId="1E93CB2B"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  <w:lang w:eastAsia="zh-CN"/>
              </w:rPr>
            </w:pPr>
          </w:p>
          <w:p w14:paraId="5816285B"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  <w:lang w:eastAsia="zh-CN"/>
              </w:rPr>
              <w:t>经办人（签名）：</w:t>
            </w:r>
          </w:p>
          <w:p w14:paraId="0966A836"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  <w:lang w:eastAsia="zh-CN"/>
              </w:rPr>
            </w:pPr>
          </w:p>
          <w:p w14:paraId="2D7B05D4"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  <w:lang w:eastAsia="zh-CN"/>
              </w:rPr>
              <w:t>日期：</w:t>
            </w:r>
          </w:p>
        </w:tc>
      </w:tr>
      <w:tr w14:paraId="2EBF00F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5" w:hRule="atLeast"/>
        </w:trPr>
        <w:tc>
          <w:tcPr>
            <w:tcW w:w="21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D884E4">
            <w:pPr>
              <w:widowControl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eastAsia="zh-CN" w:bidi="ar"/>
              </w:rPr>
              <w:t>市造价站办理情况</w:t>
            </w:r>
          </w:p>
        </w:tc>
        <w:tc>
          <w:tcPr>
            <w:tcW w:w="667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8C062B">
            <w:pPr>
              <w:jc w:val="center"/>
              <w:rPr>
                <w:rFonts w:hint="default" w:ascii="宋体" w:hAnsi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Style w:val="9"/>
                <w:rFonts w:hint="eastAsia"/>
                <w:color w:val="auto"/>
                <w:highlight w:val="none"/>
                <w:lang w:val="en-US" w:eastAsia="zh-CN" w:bidi="ar"/>
              </w:rPr>
              <w:t>□不予受理  □现场回复  □组织调解会议  □函复</w:t>
            </w:r>
          </w:p>
        </w:tc>
      </w:tr>
      <w:tr w14:paraId="2625642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0" w:hRule="atLeast"/>
        </w:trPr>
        <w:tc>
          <w:tcPr>
            <w:tcW w:w="21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E4E441">
            <w:pPr>
              <w:widowControl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eastAsia="zh-CN" w:bidi="ar"/>
              </w:rPr>
              <w:t>处理意见</w:t>
            </w:r>
          </w:p>
        </w:tc>
        <w:tc>
          <w:tcPr>
            <w:tcW w:w="667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AE0CF0">
            <w:pPr>
              <w:jc w:val="center"/>
              <w:rPr>
                <w:rStyle w:val="9"/>
                <w:rFonts w:hint="eastAsia"/>
                <w:color w:val="auto"/>
                <w:highlight w:val="none"/>
                <w:lang w:val="en-US" w:eastAsia="zh-CN" w:bidi="ar"/>
              </w:rPr>
            </w:pPr>
          </w:p>
        </w:tc>
      </w:tr>
      <w:tr w14:paraId="7A0456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6" w:hRule="atLeast"/>
        </w:trPr>
        <w:tc>
          <w:tcPr>
            <w:tcW w:w="21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67A92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eastAsia="zh-CN" w:bidi="ar"/>
              </w:rPr>
              <w:t>受理时间</w:t>
            </w:r>
          </w:p>
        </w:tc>
        <w:tc>
          <w:tcPr>
            <w:tcW w:w="667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9BE74F">
            <w:pPr>
              <w:jc w:val="both"/>
              <w:rPr>
                <w:rFonts w:hint="eastAsia" w:ascii="宋体" w:hAnsi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  <w:lang w:eastAsia="zh-CN"/>
              </w:rPr>
            </w:pPr>
          </w:p>
        </w:tc>
      </w:tr>
      <w:tr w14:paraId="484DFF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6" w:hRule="atLeast"/>
        </w:trPr>
        <w:tc>
          <w:tcPr>
            <w:tcW w:w="21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0F3F8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eastAsia="zh-CN" w:bidi="ar"/>
              </w:rPr>
              <w:t>办结时间</w:t>
            </w:r>
          </w:p>
        </w:tc>
        <w:tc>
          <w:tcPr>
            <w:tcW w:w="667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F329A8">
            <w:pPr>
              <w:jc w:val="both"/>
              <w:rPr>
                <w:rFonts w:hint="eastAsia" w:ascii="宋体" w:hAnsi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  <w:lang w:eastAsia="zh-CN"/>
              </w:rPr>
            </w:pPr>
          </w:p>
        </w:tc>
      </w:tr>
    </w:tbl>
    <w:p w14:paraId="102B31C1">
      <w:pPr>
        <w:spacing w:line="360" w:lineRule="exact"/>
        <w:rPr>
          <w:rFonts w:hint="eastAsia" w:ascii="国标仿宋" w:hAnsi="国标仿宋" w:eastAsia="国标仿宋" w:cs="国标仿宋"/>
          <w:i w:val="0"/>
          <w:iCs w:val="0"/>
          <w:color w:val="auto"/>
          <w:kern w:val="0"/>
          <w:sz w:val="24"/>
          <w:szCs w:val="24"/>
          <w:highlight w:val="none"/>
          <w:u w:val="none"/>
          <w:lang w:val="en-US" w:eastAsia="zh-CN" w:bidi="ar"/>
        </w:rPr>
      </w:pPr>
      <w:r>
        <w:rPr>
          <w:rFonts w:hint="eastAsia" w:ascii="国标仿宋" w:hAnsi="国标仿宋" w:eastAsia="国标仿宋" w:cs="国标仿宋"/>
          <w:i w:val="0"/>
          <w:iCs w:val="0"/>
          <w:color w:val="auto"/>
          <w:kern w:val="0"/>
          <w:sz w:val="24"/>
          <w:szCs w:val="24"/>
          <w:highlight w:val="none"/>
          <w:u w:val="none"/>
          <w:lang w:val="en-US" w:eastAsia="zh-CN" w:bidi="ar"/>
        </w:rPr>
        <w:t>备注：1.在相应选项的“□”内划“√”。</w:t>
      </w:r>
    </w:p>
    <w:p w14:paraId="6E7823A2">
      <w:pPr>
        <w:numPr>
          <w:ilvl w:val="0"/>
          <w:numId w:val="0"/>
        </w:numPr>
        <w:spacing w:line="360" w:lineRule="exact"/>
        <w:ind w:left="959" w:leftChars="327" w:hanging="240" w:hangingChars="100"/>
        <w:rPr>
          <w:rFonts w:hint="eastAsia" w:ascii="国标仿宋" w:hAnsi="国标仿宋" w:eastAsia="国标仿宋" w:cs="国标仿宋"/>
          <w:i w:val="0"/>
          <w:iCs w:val="0"/>
          <w:color w:val="auto"/>
          <w:kern w:val="0"/>
          <w:sz w:val="24"/>
          <w:szCs w:val="24"/>
          <w:highlight w:val="none"/>
          <w:u w:val="none"/>
          <w:lang w:val="en-US" w:eastAsia="zh-CN" w:bidi="ar"/>
        </w:rPr>
      </w:pPr>
      <w:r>
        <w:rPr>
          <w:rFonts w:hint="eastAsia" w:ascii="国标仿宋" w:hAnsi="国标仿宋" w:eastAsia="国标仿宋" w:cs="国标仿宋"/>
          <w:i w:val="0"/>
          <w:iCs w:val="0"/>
          <w:color w:val="auto"/>
          <w:kern w:val="0"/>
          <w:sz w:val="24"/>
          <w:szCs w:val="24"/>
          <w:highlight w:val="none"/>
          <w:u w:val="none"/>
          <w:lang w:val="en-US" w:eastAsia="zh-CN" w:bidi="ar"/>
        </w:rPr>
        <w:t>2.如有多项争议事项，各方意见应分别针对各争议事项呈现双方依据。</w:t>
      </w:r>
    </w:p>
    <w:p w14:paraId="64A5FEDE">
      <w:pPr>
        <w:widowControl/>
        <w:spacing w:line="360" w:lineRule="exact"/>
        <w:ind w:left="959" w:leftChars="327" w:hanging="240" w:hangingChars="100"/>
        <w:jc w:val="both"/>
        <w:rPr>
          <w:rFonts w:hint="eastAsia" w:ascii="国标仿宋" w:hAnsi="国标仿宋" w:eastAsia="国标仿宋" w:cs="国标仿宋"/>
          <w:i w:val="0"/>
          <w:iCs w:val="0"/>
          <w:color w:val="auto"/>
          <w:kern w:val="0"/>
          <w:sz w:val="24"/>
          <w:szCs w:val="24"/>
          <w:highlight w:val="none"/>
          <w:u w:val="none"/>
          <w:lang w:val="en-US" w:eastAsia="zh-CN" w:bidi="ar"/>
        </w:rPr>
      </w:pPr>
      <w:r>
        <w:rPr>
          <w:rFonts w:hint="eastAsia" w:ascii="国标仿宋" w:hAnsi="国标仿宋" w:eastAsia="国标仿宋" w:cs="国标仿宋"/>
          <w:i w:val="0"/>
          <w:iCs w:val="0"/>
          <w:color w:val="auto"/>
          <w:kern w:val="0"/>
          <w:sz w:val="24"/>
          <w:szCs w:val="24"/>
          <w:highlight w:val="none"/>
          <w:u w:val="none"/>
          <w:lang w:val="en-US" w:eastAsia="zh-CN" w:bidi="ar"/>
        </w:rPr>
        <w:t>3.</w:t>
      </w:r>
      <w:r>
        <w:rPr>
          <w:rFonts w:hint="eastAsia" w:ascii="国标仿宋" w:hAnsi="国标仿宋" w:eastAsia="国标仿宋" w:cs="国标仿宋"/>
          <w:i w:val="0"/>
          <w:iCs w:val="0"/>
          <w:caps w:val="0"/>
          <w:color w:val="auto"/>
          <w:spacing w:val="-6"/>
          <w:kern w:val="0"/>
          <w:sz w:val="24"/>
          <w:szCs w:val="24"/>
          <w:highlight w:val="none"/>
          <w:shd w:val="clear" w:color="auto" w:fill="auto"/>
          <w:lang w:val="en-US" w:eastAsia="zh-CN" w:bidi="ar"/>
        </w:rPr>
        <w:t>相关技术资料需提供电子版（刻盘），图纸电子版请提供PDF格式。</w:t>
      </w:r>
    </w:p>
    <w:p w14:paraId="3C2EF0F7">
      <w:pPr>
        <w:spacing w:line="360" w:lineRule="exact"/>
        <w:ind w:left="940" w:leftChars="318" w:hanging="240" w:hangingChars="100"/>
        <w:rPr>
          <w:rFonts w:hint="eastAsia" w:ascii="国标仿宋" w:hAnsi="国标仿宋" w:eastAsia="国标仿宋" w:cs="国标仿宋"/>
          <w:i w:val="0"/>
          <w:iCs w:val="0"/>
          <w:color w:val="auto"/>
          <w:kern w:val="0"/>
          <w:sz w:val="24"/>
          <w:szCs w:val="24"/>
          <w:highlight w:val="none"/>
          <w:u w:val="none"/>
          <w:lang w:val="en-US" w:eastAsia="zh-CN" w:bidi="ar"/>
        </w:rPr>
      </w:pPr>
      <w:r>
        <w:rPr>
          <w:rFonts w:hint="eastAsia" w:ascii="国标仿宋" w:hAnsi="国标仿宋" w:eastAsia="国标仿宋" w:cs="国标仿宋"/>
          <w:i w:val="0"/>
          <w:iCs w:val="0"/>
          <w:color w:val="auto"/>
          <w:kern w:val="0"/>
          <w:sz w:val="24"/>
          <w:szCs w:val="24"/>
          <w:highlight w:val="none"/>
          <w:u w:val="none"/>
          <w:lang w:val="en-US" w:eastAsia="zh-CN" w:bidi="ar"/>
        </w:rPr>
        <w:t>4.如项目无造价咨询单位参与的，请在咨询单位信息栏处填写“无”。</w:t>
      </w:r>
    </w:p>
    <w:p w14:paraId="2600B2CC"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/>
        <w:jc w:val="both"/>
        <w:textAlignment w:val="auto"/>
        <w:rPr>
          <w:rFonts w:hint="eastAsia" w:ascii="黑体" w:hAnsi="黑体" w:eastAsia="黑体" w:cs="黑体"/>
          <w:color w:val="auto"/>
          <w:sz w:val="32"/>
          <w:szCs w:val="32"/>
          <w:highlight w:val="none"/>
          <w:lang w:val="en-US" w:eastAsia="zh-CN"/>
        </w:rPr>
      </w:pPr>
    </w:p>
    <w:p w14:paraId="1A4C1138"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/>
        <w:jc w:val="both"/>
        <w:textAlignment w:val="auto"/>
        <w:rPr>
          <w:rFonts w:hint="eastAsia" w:ascii="黑体" w:hAnsi="黑体" w:eastAsia="黑体" w:cs="黑体"/>
          <w:color w:val="auto"/>
          <w:sz w:val="32"/>
          <w:szCs w:val="32"/>
          <w:highlight w:val="none"/>
          <w:lang w:val="en-US" w:eastAsia="zh-CN"/>
        </w:rPr>
      </w:pPr>
    </w:p>
    <w:p w14:paraId="24C5E7CB"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/>
        <w:jc w:val="both"/>
        <w:textAlignment w:val="auto"/>
        <w:rPr>
          <w:rFonts w:hint="eastAsia" w:ascii="黑体" w:hAnsi="黑体" w:eastAsia="黑体" w:cs="黑体"/>
          <w:color w:val="auto"/>
          <w:sz w:val="32"/>
          <w:szCs w:val="32"/>
          <w:highlight w:val="none"/>
          <w:lang w:val="en-US" w:eastAsia="zh-CN"/>
        </w:rPr>
      </w:pPr>
    </w:p>
    <w:p w14:paraId="421A5224"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/>
        <w:jc w:val="both"/>
        <w:textAlignment w:val="auto"/>
        <w:rPr>
          <w:rFonts w:hint="eastAsia" w:ascii="黑体" w:hAnsi="黑体" w:eastAsia="黑体" w:cs="黑体"/>
          <w:color w:val="auto"/>
          <w:sz w:val="32"/>
          <w:szCs w:val="32"/>
          <w:highlight w:val="none"/>
          <w:lang w:val="en-US" w:eastAsia="zh-CN"/>
        </w:rPr>
      </w:pPr>
    </w:p>
    <w:p w14:paraId="06D9BF6F"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/>
        <w:jc w:val="both"/>
        <w:textAlignment w:val="auto"/>
        <w:rPr>
          <w:rFonts w:hint="default" w:ascii="黑体" w:hAnsi="黑体" w:eastAsia="黑体" w:cs="黑体"/>
          <w:color w:val="auto"/>
          <w:sz w:val="32"/>
          <w:szCs w:val="32"/>
          <w:highlight w:val="none"/>
          <w:lang w:val="en-US" w:eastAsia="zh-CN"/>
        </w:rPr>
      </w:pPr>
      <w:bookmarkStart w:id="0" w:name="_GoBack"/>
      <w:bookmarkEnd w:id="0"/>
    </w:p>
    <w:sectPr>
      <w:footerReference r:id="rId5" w:type="default"/>
      <w:pgSz w:w="11906" w:h="16838"/>
      <w:pgMar w:top="2098" w:right="1417" w:bottom="1984" w:left="1587" w:header="851" w:footer="992" w:gutter="0"/>
      <w:cols w:space="0" w:num="1"/>
      <w:rtlGutter w:val="0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DejaVu Sans"/>
    <w:panose1 w:val="02020603050405020304"/>
    <w:charset w:val="86"/>
    <w:family w:val="auto"/>
    <w:pitch w:val="default"/>
    <w:sig w:usb0="00000000" w:usb1="00000000" w:usb2="00000009" w:usb3="00000000" w:csb0="400001FF" w:csb1="FFFF0000"/>
  </w:font>
  <w:font w:name="宋体">
    <w:altName w:val="方正书宋_GBK"/>
    <w:panose1 w:val="02010600030101010101"/>
    <w:charset w:val="7A"/>
    <w:family w:val="roman"/>
    <w:pitch w:val="default"/>
    <w:sig w:usb0="00000000" w:usb1="00000000" w:usb2="00000006" w:usb3="00000000" w:csb0="00040001" w:csb1="00000000"/>
  </w:font>
  <w:font w:name="Wingdings">
    <w:altName w:val="国标宋体-超大字符集扩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国标宋体-超大字符集扩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微软雅黑">
    <w:altName w:val="方正黑体_GBK"/>
    <w:panose1 w:val="020B0503020204020204"/>
    <w:charset w:val="86"/>
    <w:family w:val="auto"/>
    <w:pitch w:val="default"/>
    <w:sig w:usb0="00000000" w:usb1="00000000" w:usb2="00000016" w:usb3="00000000" w:csb0="0004001F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Wingdings 2">
    <w:altName w:val="国标宋体-超大字符集扩"/>
    <w:panose1 w:val="05020102010507070707"/>
    <w:charset w:val="02"/>
    <w:family w:val="auto"/>
    <w:pitch w:val="default"/>
    <w:sig w:usb0="00000000" w:usb1="00000000" w:usb2="00000000" w:usb3="00000000" w:csb0="80000000" w:csb1="00000000"/>
  </w:font>
  <w:font w:name="国标宋体-超大字符集扩">
    <w:panose1 w:val="00000500000000000000"/>
    <w:charset w:val="86"/>
    <w:family w:val="auto"/>
    <w:pitch w:val="default"/>
    <w:sig w:usb0="00000001" w:usb1="0800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国标仿宋">
    <w:panose1 w:val="02000500000000000000"/>
    <w:charset w:val="86"/>
    <w:family w:val="auto"/>
    <w:pitch w:val="default"/>
    <w:sig w:usb0="A00002BF" w:usb1="38C77CFA" w:usb2="00000016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13B646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D649F35">
                          <w:pPr>
                            <w:pStyle w:val="3"/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val="en-US" w:eastAsia="zh-CN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val="en-US" w:eastAsia="zh-CN"/>
                            </w:rPr>
                            <w:t xml:space="preserve">- 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val="en-US" w:eastAsia="zh-CN"/>
                            </w:rPr>
                            <w:t xml:space="preserve"> -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6D649F35">
                    <w:pPr>
                      <w:pStyle w:val="3"/>
                      <w:rPr>
                        <w:rFonts w:hint="eastAsia" w:ascii="宋体" w:hAnsi="宋体" w:eastAsia="宋体" w:cs="宋体"/>
                        <w:sz w:val="28"/>
                        <w:szCs w:val="28"/>
                        <w:lang w:val="en-US" w:eastAsia="zh-CN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val="en-US" w:eastAsia="zh-CN"/>
                      </w:rPr>
                      <w:t xml:space="preserve">- 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val="en-US" w:eastAsia="zh-CN"/>
                      </w:rPr>
                      <w:t xml:space="preserve"> -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3AD0BE3"/>
    <w:rsid w:val="03A52977"/>
    <w:rsid w:val="084B06A2"/>
    <w:rsid w:val="08AB312E"/>
    <w:rsid w:val="08D65A04"/>
    <w:rsid w:val="09D2321C"/>
    <w:rsid w:val="0B2C47E2"/>
    <w:rsid w:val="0B2C4DAA"/>
    <w:rsid w:val="0D025B4B"/>
    <w:rsid w:val="10A079AA"/>
    <w:rsid w:val="10C02B8A"/>
    <w:rsid w:val="19E05CC6"/>
    <w:rsid w:val="20323D7D"/>
    <w:rsid w:val="215B52C8"/>
    <w:rsid w:val="26775B96"/>
    <w:rsid w:val="27E726CD"/>
    <w:rsid w:val="2A512F50"/>
    <w:rsid w:val="2CE354D2"/>
    <w:rsid w:val="2D7B549C"/>
    <w:rsid w:val="33AD0BE3"/>
    <w:rsid w:val="349464FB"/>
    <w:rsid w:val="39AB3044"/>
    <w:rsid w:val="3E7B0B8E"/>
    <w:rsid w:val="3EFA9038"/>
    <w:rsid w:val="3F484A5E"/>
    <w:rsid w:val="40431FDF"/>
    <w:rsid w:val="42B01564"/>
    <w:rsid w:val="49420ABC"/>
    <w:rsid w:val="4CE62B5F"/>
    <w:rsid w:val="5A0F7CD6"/>
    <w:rsid w:val="5C045161"/>
    <w:rsid w:val="5C1D392E"/>
    <w:rsid w:val="5D8C3438"/>
    <w:rsid w:val="61187614"/>
    <w:rsid w:val="635574DB"/>
    <w:rsid w:val="694C7ABD"/>
    <w:rsid w:val="695638F4"/>
    <w:rsid w:val="69B54ADA"/>
    <w:rsid w:val="6DB574CA"/>
    <w:rsid w:val="72544B36"/>
    <w:rsid w:val="773C312D"/>
    <w:rsid w:val="7DF9BCEB"/>
    <w:rsid w:val="7EAE51E2"/>
    <w:rsid w:val="7FE142DA"/>
    <w:rsid w:val="B777C795"/>
    <w:rsid w:val="FFAECA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="微软雅黑" w:hAnsi="微软雅黑" w:eastAsia="微软雅黑" w:cstheme="minorBidi"/>
      <w:sz w:val="22"/>
      <w:szCs w:val="22"/>
      <w:lang w:val="en-US" w:eastAsia="en-US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unhideWhenUsed/>
    <w:qFormat/>
    <w:uiPriority w:val="99"/>
    <w:pPr>
      <w:spacing w:after="120"/>
    </w:p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5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8">
    <w:name w:val="Strong"/>
    <w:basedOn w:val="7"/>
    <w:qFormat/>
    <w:uiPriority w:val="0"/>
    <w:rPr>
      <w:b/>
    </w:rPr>
  </w:style>
  <w:style w:type="character" w:customStyle="1" w:styleId="9">
    <w:name w:val="font01"/>
    <w:basedOn w:val="7"/>
    <w:qFormat/>
    <w:uiPriority w:val="0"/>
    <w:rPr>
      <w:rFonts w:hint="default" w:ascii="Wingdings 2" w:hAnsi="Wingdings 2" w:eastAsia="Wingdings 2" w:cs="Wingdings 2"/>
      <w:color w:val="000000"/>
      <w:sz w:val="24"/>
      <w:szCs w:val="24"/>
      <w:u w:val="none"/>
    </w:rPr>
  </w:style>
  <w:style w:type="character" w:customStyle="1" w:styleId="10">
    <w:name w:val="font21"/>
    <w:basedOn w:val="7"/>
    <w:qFormat/>
    <w:uiPriority w:val="0"/>
    <w:rPr>
      <w:rFonts w:hint="eastAsia" w:ascii="宋体" w:hAnsi="宋体" w:eastAsia="宋体" w:cs="宋体"/>
      <w:color w:val="000000"/>
      <w:sz w:val="24"/>
      <w:szCs w:val="24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0</Words>
  <Characters>0</Characters>
  <Lines>0</Lines>
  <Paragraphs>0</Paragraphs>
  <TotalTime>9</TotalTime>
  <ScaleCrop>false</ScaleCrop>
  <LinksUpToDate>false</LinksUpToDate>
  <CharactersWithSpaces>0</CharactersWithSpaces>
  <Application>WPS Office_12.1.2.24722_F1E327BC-269C-435d-A152-05C5408002CA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2026-02-06T00:03:00Z</dcterms:created>
  <dc:creator>鹿元超</dc:creator>
  <cp:lastModifiedBy>陈耿鹏</cp:lastModifiedBy>
  <cp:lastPrinted>2026-03-30T09:00:00Z</cp:lastPrinted>
  <dcterms:modified xsi:type="dcterms:W3CDTF">2026-04-03T09:58:31Z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2052-12.1.2.24722</vt:lpwstr>
  </property>
  <property fmtid="{D5CDD505-2E9C-101B-9397-08002B2CF9AE}" pid="3" name="ICV">
    <vt:lpwstr>8A83225E9EF16DA5C71ECF6991AC8C74_43</vt:lpwstr>
  </property>
</Properties>
</file>